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一</w:t>
      </w:r>
      <w:r>
        <w:rPr>
          <w:rFonts w:hint="eastAsia" w:ascii="黑体" w:hAnsi="黑体" w:eastAsia="黑体"/>
          <w:sz w:val="24"/>
        </w:rPr>
        <w:t>批党建工作标杆院系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一</w:t>
      </w:r>
      <w:r>
        <w:rPr>
          <w:rFonts w:hint="eastAsia" w:ascii="黑体" w:hAnsi="黑体" w:eastAsia="黑体"/>
          <w:sz w:val="24"/>
        </w:rPr>
        <w:t>批党建工作样板支部</w:t>
      </w:r>
    </w:p>
    <w:p>
      <w:pPr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  <w:r>
        <w:rPr>
          <w:rFonts w:hint="eastAsia" w:ascii="方正小标宋简体" w:hAnsi="Arial" w:eastAsia="方正小标宋简体" w:cs="Arial"/>
          <w:color w:val="000000"/>
          <w:sz w:val="48"/>
          <w:szCs w:val="20"/>
        </w:rPr>
        <w:t xml:space="preserve"> 党建“双创”建设进展</w:t>
      </w:r>
      <w:r>
        <w:rPr>
          <w:rFonts w:hint="eastAsia" w:ascii="方正小标宋简体" w:hAnsi="Arial" w:eastAsia="方正小标宋简体" w:cs="Arial"/>
          <w:color w:val="000000"/>
          <w:sz w:val="48"/>
          <w:szCs w:val="20"/>
          <w:lang w:eastAsia="zh-CN"/>
        </w:rPr>
        <w:t>情况</w:t>
      </w:r>
      <w:r>
        <w:rPr>
          <w:rFonts w:hint="eastAsia" w:ascii="方正小标宋简体" w:hAnsi="Arial" w:eastAsia="方正小标宋简体" w:cs="Arial"/>
          <w:color w:val="000000"/>
          <w:sz w:val="48"/>
          <w:szCs w:val="20"/>
        </w:rPr>
        <w:t>报告书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spacing w:before="122" w:beforeLines="20"/>
        <w:ind w:firstLine="1144" w:firstLineChars="318"/>
        <w:jc w:val="center"/>
        <w:rPr>
          <w:rFonts w:hint="eastAsia" w:eastAsia="楷体_GB2312"/>
          <w:spacing w:val="40"/>
          <w:sz w:val="28"/>
          <w:szCs w:val="20"/>
        </w:rPr>
      </w:pPr>
    </w:p>
    <w:p>
      <w:pPr>
        <w:spacing w:before="122" w:beforeLines="20"/>
        <w:ind w:firstLine="1144" w:firstLineChars="318"/>
        <w:jc w:val="left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  <w:lang w:val="en-US" w:eastAsia="zh-CN"/>
        </w:rPr>
        <w:t>单位</w:t>
      </w:r>
      <w:r>
        <w:rPr>
          <w:rFonts w:hint="eastAsia" w:eastAsia="楷体_GB2312"/>
          <w:spacing w:val="40"/>
          <w:sz w:val="28"/>
          <w:szCs w:val="20"/>
        </w:rPr>
        <w:t>名称：</w:t>
      </w:r>
    </w:p>
    <w:p>
      <w:pPr>
        <w:spacing w:before="122" w:beforeLines="20"/>
        <w:ind w:firstLine="1150" w:firstLineChars="405"/>
        <w:jc w:val="left"/>
        <w:rPr>
          <w:rFonts w:eastAsia="楷体_GB2312"/>
          <w:spacing w:val="2"/>
          <w:sz w:val="28"/>
          <w:szCs w:val="20"/>
          <w:u w:val="single"/>
        </w:rPr>
      </w:pPr>
      <w:r>
        <w:rPr>
          <w:rFonts w:hint="eastAsia" w:eastAsia="楷体_GB2312"/>
          <w:spacing w:val="2"/>
          <w:sz w:val="28"/>
          <w:szCs w:val="20"/>
        </w:rPr>
        <w:t>项目负责人</w:t>
      </w:r>
      <w:r>
        <w:rPr>
          <w:rFonts w:hint="eastAsia" w:eastAsia="楷体_GB2312"/>
          <w:spacing w:val="40"/>
          <w:sz w:val="28"/>
          <w:szCs w:val="20"/>
        </w:rPr>
        <w:t>：</w:t>
      </w:r>
    </w:p>
    <w:p>
      <w:pPr>
        <w:spacing w:before="122" w:beforeLines="20"/>
        <w:ind w:firstLine="1144" w:firstLineChars="318"/>
        <w:jc w:val="left"/>
        <w:rPr>
          <w:rFonts w:eastAsia="楷体_GB2312"/>
          <w:spacing w:val="40"/>
          <w:sz w:val="28"/>
          <w:szCs w:val="20"/>
        </w:rPr>
      </w:pPr>
      <w:r>
        <w:rPr>
          <w:rFonts w:hint="eastAsia" w:eastAsia="楷体_GB2312"/>
          <w:spacing w:val="40"/>
          <w:sz w:val="28"/>
          <w:szCs w:val="20"/>
        </w:rPr>
        <w:t>联系电话：</w:t>
      </w:r>
    </w:p>
    <w:p>
      <w:pPr>
        <w:spacing w:before="122" w:beforeLines="20"/>
        <w:ind w:firstLine="1144" w:firstLineChars="318"/>
        <w:jc w:val="left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填报日期：</w:t>
      </w:r>
    </w:p>
    <w:p>
      <w:pPr>
        <w:jc w:val="center"/>
        <w:rPr>
          <w:rFonts w:eastAsia="华文楷体"/>
          <w:sz w:val="28"/>
          <w:szCs w:val="20"/>
        </w:rPr>
      </w:pPr>
    </w:p>
    <w:p>
      <w:pPr>
        <w:spacing w:line="800" w:lineRule="exact"/>
        <w:jc w:val="center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湖州学院党委组织部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</w:rPr>
        <w:t>2</w:t>
      </w:r>
      <w:r>
        <w:rPr>
          <w:rFonts w:hint="eastAsia" w:eastAsia="楷体_GB2312"/>
          <w:sz w:val="36"/>
          <w:szCs w:val="36"/>
          <w:lang w:val="en-US" w:eastAsia="zh-CN"/>
        </w:rPr>
        <w:t>3</w:t>
      </w:r>
      <w:r>
        <w:rPr>
          <w:rFonts w:hint="eastAsia"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10</w:t>
      </w:r>
      <w:r>
        <w:rPr>
          <w:rFonts w:hint="eastAsia" w:eastAsia="楷体_GB2312"/>
          <w:sz w:val="36"/>
          <w:szCs w:val="36"/>
        </w:rPr>
        <w:t>月</w:t>
      </w:r>
    </w:p>
    <w:p>
      <w:pPr>
        <w:jc w:val="center"/>
        <w:rPr>
          <w:rFonts w:eastAsia="楷体_GB2312"/>
          <w:sz w:val="36"/>
          <w:szCs w:val="36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28" w:right="1531" w:bottom="1928" w:left="1531" w:header="851" w:footer="1417" w:gutter="0"/>
          <w:pgNumType w:fmt="decimal" w:chapSep="hyphen"/>
          <w:cols w:space="720" w:num="1"/>
          <w:rtlGutter w:val="0"/>
          <w:docGrid w:type="linesAndChars" w:linePitch="608" w:charSpace="117"/>
        </w:sectPr>
      </w:pPr>
    </w:p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Times New Roman" w:hAnsi="黑体" w:eastAsia="黑体"/>
          <w:bCs/>
          <w:sz w:val="28"/>
          <w:szCs w:val="32"/>
        </w:rPr>
        <w:t>一、</w:t>
      </w: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2268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建设单位名称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（学校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院系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支部/工作室）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创建类型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第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一</w:t>
            </w:r>
            <w:r>
              <w:rPr>
                <w:rFonts w:hint="eastAsia" w:eastAsia="仿宋_GB2312"/>
                <w:bCs/>
                <w:sz w:val="24"/>
                <w:szCs w:val="20"/>
              </w:rPr>
              <w:t>批党建工作标杆院系</w:t>
            </w:r>
          </w:p>
          <w:p>
            <w:pPr>
              <w:spacing w:line="340" w:lineRule="exact"/>
              <w:ind w:firstLine="120" w:firstLineChars="50"/>
              <w:rPr>
                <w:rFonts w:hint="eastAsia" w:eastAsia="仿宋_GB2312"/>
                <w:bCs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第</w:t>
            </w:r>
            <w:r>
              <w:rPr>
                <w:rFonts w:hint="eastAsia" w:eastAsia="仿宋_GB2312"/>
                <w:bCs/>
                <w:sz w:val="24"/>
                <w:szCs w:val="20"/>
                <w:lang w:val="en-US" w:eastAsia="zh-CN"/>
              </w:rPr>
              <w:t>一</w:t>
            </w:r>
            <w:r>
              <w:rPr>
                <w:rFonts w:hint="eastAsia" w:eastAsia="仿宋_GB2312"/>
                <w:bCs/>
                <w:sz w:val="24"/>
                <w:szCs w:val="20"/>
              </w:rPr>
              <w:t>批党建工作样板支部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负责人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职务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职务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办公电话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二、建设进展情况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（一）重点任务进展情况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.党建标杆院系重点围绕破除“中梗阻”现象、抓好党建重点任务落实等方面报告进展情况；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.党建样板支部重点围绕严格“三会一课”、创新工作方法等方面报告进展情况。]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b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（二）辐射作用发挥情况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1.深入凝练成熟有效的党建工作制度体系和机制办法，广泛挖掘优秀基层党建工作方法和典型案例，大力培育高校师生思想政治工作品牌、育人载体，形成1套可复制、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推广的典型经验的进展情况；2.高质高效运作新媒体平台，形成1个有较大影响力的宣传平台、网络阵地的进展情况；3.积极撰写高水平研究论文、专著，汇编1本示范点建设成果资料的进展情况。]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3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（三）保障措施落实情况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.在资源投入、硬件设施、经费支持、条件保障等方面有关措施的落实情况；2.在党建工作体制机制、组织机构、专职队伍建设等方面有关政策的落实情况；3.各创建单位在申报时提出的有关创新性思路、建设措施的落实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（四）信息平台参与情况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[重点总结向各级媒体对培育单位的推广报道情况。]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eastAsia="仿宋_GB2312"/>
          <w:b/>
          <w:sz w:val="24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 w:chapSep="hyphen"/>
          <w:cols w:space="720" w:num="1"/>
          <w:docGrid w:type="lines" w:linePitch="312" w:charSpace="0"/>
        </w:sectPr>
      </w:pPr>
    </w:p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三、下一阶段建设计划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包括：在认真总结前期建设经验教训的基础上，简要说明下一阶段建设方案和举措等。</w:t>
            </w:r>
            <w:r>
              <w:rPr>
                <w:rFonts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</w:tc>
      </w:tr>
    </w:tbl>
    <w:p>
      <w:pPr>
        <w:pStyle w:val="10"/>
        <w:numPr>
          <w:ilvl w:val="0"/>
          <w:numId w:val="0"/>
        </w:numPr>
        <w:spacing w:before="156" w:beforeLines="50" w:after="156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四、</w:t>
      </w:r>
      <w:r>
        <w:rPr>
          <w:rFonts w:ascii="Times New Roman" w:hAnsi="黑体" w:eastAsia="黑体"/>
          <w:bCs/>
          <w:sz w:val="28"/>
          <w:szCs w:val="32"/>
        </w:rPr>
        <w:t>二级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党组织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7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应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对党建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“双创”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建设情况做出总体评价</w:t>
            </w:r>
            <w:r>
              <w:rPr>
                <w:rFonts w:ascii="Times New Roman" w:hAnsi="Times New Roman" w:eastAsia="仿宋_GB2312"/>
                <w:bCs/>
                <w:sz w:val="24"/>
              </w:rPr>
              <w:t>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  <w:bookmarkStart w:id="1" w:name="_GoBack"/>
            <w:bookmarkEnd w:id="1"/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负责人（签章）：                             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四、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审核</w:t>
      </w:r>
      <w:r>
        <w:rPr>
          <w:rFonts w:hint="eastAsia" w:ascii="Times New Roman" w:hAnsi="黑体" w:eastAsia="黑体"/>
          <w:bCs/>
          <w:sz w:val="28"/>
          <w:szCs w:val="32"/>
        </w:rPr>
        <w:t>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  <w:bookmarkStart w:id="0" w:name="_Hlk49327305"/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负责人（签章）：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pacing w:val="-4"/>
                <w:sz w:val="24"/>
              </w:rPr>
              <w:t>（加盖公章）</w:t>
            </w:r>
          </w:p>
          <w:p>
            <w:pPr>
              <w:snapToGrid w:val="0"/>
              <w:spacing w:line="500" w:lineRule="exact"/>
              <w:ind w:firstLine="232" w:firstLineChars="100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 xml:space="preserve"> </w:t>
            </w:r>
            <w:r>
              <w:rPr>
                <w:rFonts w:eastAsia="仿宋_GB2312"/>
                <w:spacing w:val="-4"/>
                <w:sz w:val="24"/>
              </w:rPr>
              <w:t xml:space="preserve"> </w:t>
            </w:r>
          </w:p>
          <w:p>
            <w:pPr>
              <w:spacing w:line="400" w:lineRule="exact"/>
              <w:ind w:firstLine="5278" w:firstLineChars="2275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年  月  日</w:t>
            </w:r>
          </w:p>
        </w:tc>
      </w:tr>
      <w:bookmarkEnd w:id="0"/>
    </w:tbl>
    <w:p>
      <w:pPr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2649220</wp:posOffset>
              </wp:positionH>
              <wp:positionV relativeFrom="paragraph">
                <wp:posOffset>-15875</wp:posOffset>
              </wp:positionV>
              <wp:extent cx="184150" cy="76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18415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 y;margin-left:208.6pt;margin-top:-1.25pt;height:6pt;width:14.5pt;mso-position-horizontal-relative:margin;z-index:251659264;mso-width-relative:page;mso-height-relative:page;" filled="f" stroked="f" coordsize="21600,21600" o:gfxdata="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fz+MNgAAAAIAQAADwAAAAAAAAABACAAAAAiAAAAZHJzL2Rvd25yZXYu&#10;eG1sUEsBAhQAFAAAAAgAh07iQO8w/b3CAQAAhAMAAA4AAAAAAAAAAQAgAAAAJ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_GB2312"/>
        <w:sz w:val="28"/>
        <w:szCs w:val="2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ZmYmNmMmNiN2JlOTM5Mzg2NGY2OTI5NjEzN2EifQ=="/>
  </w:docVars>
  <w:rsids>
    <w:rsidRoot w:val="17FC287B"/>
    <w:rsid w:val="0DF86314"/>
    <w:rsid w:val="1542307C"/>
    <w:rsid w:val="17FC287B"/>
    <w:rsid w:val="62B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4"/>
    <w:unhideWhenUsed/>
    <w:qFormat/>
    <w:uiPriority w:val="99"/>
    <w:pPr>
      <w:spacing w:after="0"/>
      <w:ind w:firstLine="420" w:firstLineChars="100"/>
    </w:pPr>
    <w:rPr>
      <w:rFonts w:ascii="Calibri" w:hAnsi="Calibri"/>
    </w:rPr>
  </w:style>
  <w:style w:type="paragraph" w:styleId="4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1"/>
    <w:basedOn w:val="1"/>
    <w:qFormat/>
    <w:uiPriority w:val="0"/>
    <w:pPr>
      <w:spacing w:line="360" w:lineRule="auto"/>
      <w:ind w:firstLine="420" w:firstLineChars="200"/>
    </w:pPr>
    <w:rPr>
      <w:rFonts w:ascii="Calibri" w:hAnsi="Calibri" w:cs="宋体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2023-10-11T06:22:00Z</dcterms:created>
  <dc:creator>施洁</dc:creator>
  <cp:lastModifiedBy>施洁</cp:lastModifiedBy>
  <dcterms:modified xsi:type="dcterms:W3CDTF">2023-10-11T06:29:54Z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152E17FCD54B414E8E0BFF55B5BAFCD8_11</vt:lpwstr>
  </property>
</Properties>
</file>