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2"/>
          <w:sz w:val="44"/>
          <w:szCs w:val="44"/>
          <w:lang w:val="en-US" w:eastAsia="zh-CN" w:bidi="ar-SA"/>
        </w:rPr>
        <w:t>推荐名额分配表</w:t>
      </w:r>
    </w:p>
    <w:bookmarkEnd w:id="0"/>
    <w:tbl>
      <w:tblPr>
        <w:tblStyle w:val="4"/>
        <w:tblW w:w="8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565"/>
        <w:gridCol w:w="1233"/>
        <w:gridCol w:w="1298"/>
        <w:gridCol w:w="23"/>
        <w:gridCol w:w="127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二级党组织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先进基层党组织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优秀共产党员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优秀党务工作者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教职工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学生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机关党委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智能制造学院党委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电子信息学院党委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生命健康学院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党委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经济管理学院（绿色金融学院）党委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人文学院党委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设计学院党总支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马克思主义学（公共教学部）党总支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38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53D93"/>
    <w:rsid w:val="682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_GB2312" w:asciiTheme="minorHAnsi" w:hAnsiTheme="minorHAnsi" w:eastAsiaTheme="minorEastAsia"/>
      <w:b/>
      <w:w w:val="90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UserStyle_0"/>
    <w:basedOn w:val="1"/>
    <w:qFormat/>
    <w:uiPriority w:val="0"/>
    <w:pPr>
      <w:ind w:firstLine="420" w:firstLineChars="100"/>
    </w:pPr>
    <w:rPr>
      <w:rFonts w:ascii="宋体" w:hAnsi="Calibri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2022-06-06T10:01:00Z</dcterms:created>
  <dc:creator>user</dc:creator>
  <cp:lastModifiedBy>user</cp:lastModifiedBy>
  <dcterms:modified xsi:type="dcterms:W3CDTF">2024-04-11T00:25:56Z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